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63" w:rsidRDefault="001D5F43">
      <w:bookmarkStart w:id="0" w:name="_GoBack"/>
      <w:bookmarkEnd w:id="0"/>
      <w:r>
        <w:rPr>
          <w:noProof/>
          <w:lang w:eastAsia="cs-CZ"/>
        </w:rPr>
        <w:pict>
          <v:rect id="_x0000_s1026" style="position:absolute;margin-left:11pt;margin-top:-10.4pt;width:685.85pt;height:76.1pt;z-index:251658240" stroked="f">
            <v:textbox style="mso-next-textbox:#_x0000_s1026">
              <w:txbxContent>
                <w:p w:rsidR="000303EF" w:rsidRPr="005876F2" w:rsidRDefault="000303EF" w:rsidP="005123A0">
                  <w:pPr>
                    <w:spacing w:after="0"/>
                    <w:rPr>
                      <w:b/>
                      <w:sz w:val="28"/>
                    </w:rPr>
                  </w:pPr>
                  <w:r w:rsidRPr="005876F2">
                    <w:rPr>
                      <w:b/>
                      <w:sz w:val="28"/>
                    </w:rPr>
                    <w:t xml:space="preserve">Platnost od </w:t>
                  </w:r>
                  <w:r w:rsidR="00250BAD">
                    <w:rPr>
                      <w:b/>
                      <w:sz w:val="28"/>
                    </w:rPr>
                    <w:t>15. 11. 2021</w:t>
                  </w:r>
                </w:p>
                <w:p w:rsidR="000303EF" w:rsidRDefault="00605206" w:rsidP="005123A0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</w:rPr>
                    <w:t>10</w:t>
                  </w:r>
                  <w:r w:rsidR="000303EF" w:rsidRPr="005876F2">
                    <w:rPr>
                      <w:b/>
                      <w:color w:val="FFFFFF" w:themeColor="background1"/>
                      <w:sz w:val="28"/>
                    </w:rPr>
                    <w:t>.Výzva</w:t>
                  </w:r>
                  <w:proofErr w:type="gramEnd"/>
                  <w:r w:rsidR="000303EF" w:rsidRPr="005876F2">
                    <w:rPr>
                      <w:b/>
                      <w:color w:val="FFFFFF" w:themeColor="background1"/>
                      <w:sz w:val="28"/>
                    </w:rPr>
                    <w:t xml:space="preserve"> MAS Znojemské vinařství-IROP–Rozvíjet vzdělávání</w:t>
                  </w:r>
                  <w:r w:rsidR="000303EF">
                    <w:rPr>
                      <w:b/>
                      <w:color w:val="FFFFFF" w:themeColor="background1"/>
                      <w:sz w:val="28"/>
                    </w:rPr>
                    <w:t xml:space="preserve"> - </w:t>
                  </w:r>
                  <w:r w:rsidR="000303EF" w:rsidRPr="009749C8">
                    <w:rPr>
                      <w:b/>
                      <w:color w:val="FFFFFF" w:themeColor="background1"/>
                      <w:sz w:val="28"/>
                    </w:rPr>
                    <w:t xml:space="preserve"> příloha č. 2 </w:t>
                  </w:r>
                </w:p>
                <w:p w:rsidR="000303EF" w:rsidRPr="009749C8" w:rsidRDefault="000303EF" w:rsidP="00626163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K</w:t>
                  </w:r>
                  <w:r w:rsidRPr="009749C8">
                    <w:rPr>
                      <w:b/>
                      <w:color w:val="FFFFFF" w:themeColor="background1"/>
                      <w:sz w:val="28"/>
                    </w:rPr>
                    <w:t>ritéria pro věcné hodnocení</w:t>
                  </w:r>
                </w:p>
              </w:txbxContent>
            </v:textbox>
          </v:rect>
        </w:pict>
      </w:r>
    </w:p>
    <w:p w:rsidR="00626163" w:rsidRDefault="00626163"/>
    <w:p w:rsidR="009749C8" w:rsidRDefault="009749C8"/>
    <w:tbl>
      <w:tblPr>
        <w:tblW w:w="13450" w:type="dxa"/>
        <w:jc w:val="center"/>
        <w:tblCellMar>
          <w:left w:w="70" w:type="dxa"/>
          <w:right w:w="70" w:type="dxa"/>
        </w:tblCellMar>
        <w:tblLook w:val="04A0"/>
      </w:tblPr>
      <w:tblGrid>
        <w:gridCol w:w="520"/>
        <w:gridCol w:w="3914"/>
        <w:gridCol w:w="841"/>
        <w:gridCol w:w="5021"/>
        <w:gridCol w:w="3154"/>
      </w:tblGrid>
      <w:tr w:rsidR="00E97B3C" w:rsidRPr="009749C8" w:rsidTr="00E97B3C">
        <w:trPr>
          <w:gridAfter w:val="4"/>
          <w:wAfter w:w="12930" w:type="dxa"/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15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7B3C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AEEF3" w:themeFill="accent5" w:themeFillTint="33"/>
                <w:lang w:eastAsia="cs-CZ"/>
              </w:rPr>
              <w:t>Prefere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nční kritérium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E97B3C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Charakteristika přiděleného počtu bodů</w:t>
            </w:r>
          </w:p>
          <w:p w:rsidR="00E97B3C" w:rsidRPr="00F2560E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bCs/>
                <w:lang w:eastAsia="cs-CZ"/>
              </w:rPr>
              <w:t>(max. 120 – min. 60)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Referenč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 dokument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E97B3C">
            <w:pPr>
              <w:spacing w:after="0" w:line="240" w:lineRule="auto"/>
              <w:ind w:left="-1037" w:firstLine="1037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3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V projektu jsou uvedená hlavní rizika v realizační fázi i ve fázi udržitelnosti a způsoby jejich eliminace.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B42F7" w:rsidP="008973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8973A5">
              <w:rPr>
                <w:rFonts w:ascii="Calibri" w:eastAsia="Times New Roman" w:hAnsi="Calibri" w:cs="Times New Roman"/>
                <w:b/>
                <w:lang w:eastAsia="cs-CZ"/>
              </w:rPr>
              <w:t xml:space="preserve">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3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projektu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jsou uvedena hlavní rizika v realizační fázi i ve fázi udržitelnosti a způsoby jejich eliminace.</w:t>
            </w: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9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Default="00E97B3C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modernizace/rekonstrukce objektu.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0303E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je modernizace či rekonstrukce objektu.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podporu, Projektová dokumentace</w:t>
            </w:r>
          </w:p>
        </w:tc>
      </w:tr>
      <w:tr w:rsidR="00E97B3C" w:rsidRPr="009749C8" w:rsidTr="00E97B3C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není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modernizace či rekonstrukce objektu.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3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vnitřní konektivity objektu a připojení k internetu.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60BA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zajištění vnitřní konektivity škol a připojení k internetu.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dost o podporu, P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ojektová dokumentace</w:t>
            </w:r>
          </w:p>
        </w:tc>
      </w:tr>
      <w:tr w:rsidR="00E97B3C" w:rsidRPr="009749C8" w:rsidTr="00E97B3C">
        <w:trPr>
          <w:trHeight w:val="269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je zajištění vnitřní konektivity škol nebo připojení k 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zajištění vnitřní konektivity škol a připojení k 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749C8" w:rsidRDefault="009749C8"/>
    <w:p w:rsidR="00626163" w:rsidRDefault="00626163"/>
    <w:p w:rsidR="00AA5699" w:rsidRDefault="00AA5699"/>
    <w:tbl>
      <w:tblPr>
        <w:tblW w:w="13403" w:type="dxa"/>
        <w:jc w:val="center"/>
        <w:tblCellMar>
          <w:left w:w="70" w:type="dxa"/>
          <w:right w:w="70" w:type="dxa"/>
        </w:tblCellMar>
        <w:tblLook w:val="04A0"/>
      </w:tblPr>
      <w:tblGrid>
        <w:gridCol w:w="567"/>
        <w:gridCol w:w="3827"/>
        <w:gridCol w:w="851"/>
        <w:gridCol w:w="5087"/>
        <w:gridCol w:w="3071"/>
      </w:tblGrid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Zaměření projektu na jednu z klíčových kompetencí: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dvě a více klíčových kompetencí.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D012FF" w:rsidRPr="00626163" w:rsidTr="00E53C26">
        <w:trPr>
          <w:trHeight w:val="59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*Komunikace v cizích jazycích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jednu klíčovou kompetenci.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2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*Přírodní vědy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6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*Práce s digitálními technologiemi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zaměření s vazbou na klíčové kompetence.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3EF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*Technické a řemeslné obory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B42F7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dni 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>podání žádosti.</w:t>
            </w:r>
          </w:p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87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 xml:space="preserve">Počet obyvatel obce/města, ve které se daný projekt </w:t>
            </w:r>
            <w:r w:rsidR="009F37C2" w:rsidRPr="00F2560E">
              <w:rPr>
                <w:rFonts w:ascii="Calibri" w:eastAsia="Times New Roman" w:hAnsi="Calibri" w:cs="Times New Roman"/>
                <w:b/>
                <w:lang w:eastAsia="cs-CZ"/>
              </w:rPr>
              <w:t>realizuje.</w:t>
            </w:r>
            <w:r w:rsidR="009F37C2">
              <w:rPr>
                <w:rFonts w:ascii="Calibri" w:eastAsia="Times New Roman" w:hAnsi="Calibri" w:cs="Times New Roman"/>
                <w:b/>
                <w:lang w:eastAsia="cs-CZ"/>
              </w:rPr>
              <w:t xml:space="preserve"> **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méně než 1 000 obyvatel.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E2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Žádost o podporu, </w:t>
            </w:r>
          </w:p>
          <w:p w:rsidR="000241E2" w:rsidRDefault="000241E2" w:rsidP="000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vnitra, statistický dok</w:t>
            </w:r>
            <w:r w:rsidR="00250B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ument, počty obyvatel k </w:t>
            </w:r>
            <w:proofErr w:type="gramStart"/>
            <w:r w:rsidR="00250BAD">
              <w:rPr>
                <w:rFonts w:ascii="Calibri" w:eastAsia="Times New Roman" w:hAnsi="Calibri" w:cs="Times New Roman"/>
                <w:color w:val="000000"/>
                <w:lang w:eastAsia="cs-CZ"/>
              </w:rPr>
              <w:t>1.1.2021</w:t>
            </w:r>
            <w:proofErr w:type="gramEnd"/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</w:p>
          <w:p w:rsidR="00D012FF" w:rsidRPr="00626163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F2560E">
        <w:trPr>
          <w:trHeight w:val="8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1 000 - 2 000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7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více jak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zohlednění potřeb dětí se SVP a dětí ze sociálně znevýhodněných a kulturně odlišných rodin.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 xml:space="preserve"> ke 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E53C26">
        <w:trPr>
          <w:trHeight w:val="57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56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nezohled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92D66" w:rsidRDefault="00C92D66" w:rsidP="00626163">
      <w:pPr>
        <w:jc w:val="center"/>
        <w:rPr>
          <w:rFonts w:eastAsia="Times New Roman" w:cs="Times New Roman"/>
        </w:rPr>
      </w:pP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*</w:t>
      </w:r>
      <w:r w:rsidR="00EB25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určení velikosti obce je považován za závazný dokument Ministerstva vni</w:t>
      </w:r>
      <w:r w:rsidR="000D78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tra, počty </w:t>
      </w:r>
      <w:r w:rsidR="00250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obyvatel k 1. 1. 2021</w:t>
      </w: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Odkaz na tento dokument je umístěn na webové adrese: https://www.mvcr.cz/clanek/informativni-pocty-obyvatel-v-obcich.aspx</w:t>
      </w:r>
    </w:p>
    <w:p w:rsidR="00A713B4" w:rsidRDefault="00626163" w:rsidP="00626163">
      <w:pPr>
        <w:jc w:val="center"/>
      </w:pPr>
      <w:r w:rsidRPr="00135CD7">
        <w:rPr>
          <w:rFonts w:eastAsia="Times New Roman" w:cs="Times New Roman"/>
        </w:rPr>
        <w:t>.</w:t>
      </w:r>
    </w:p>
    <w:sectPr w:rsidR="00A713B4" w:rsidSect="00AA5699">
      <w:headerReference w:type="default" r:id="rId6"/>
      <w:pgSz w:w="16838" w:h="11906" w:orient="landscape"/>
      <w:pgMar w:top="183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EF" w:rsidRDefault="000303EF" w:rsidP="009749C8">
      <w:pPr>
        <w:spacing w:after="0" w:line="240" w:lineRule="auto"/>
      </w:pPr>
      <w:r>
        <w:separator/>
      </w:r>
    </w:p>
  </w:endnote>
  <w:end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EF" w:rsidRDefault="000303EF" w:rsidP="009749C8">
      <w:pPr>
        <w:spacing w:after="0" w:line="240" w:lineRule="auto"/>
      </w:pPr>
      <w:r>
        <w:separator/>
      </w:r>
    </w:p>
  </w:footnote>
  <w:foot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EF" w:rsidRDefault="000303EF" w:rsidP="009749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6659880</wp:posOffset>
          </wp:positionH>
          <wp:positionV relativeFrom="paragraph">
            <wp:posOffset>36830</wp:posOffset>
          </wp:positionV>
          <wp:extent cx="636905" cy="569595"/>
          <wp:effectExtent l="19050" t="0" r="0" b="0"/>
          <wp:wrapTight wrapText="bothSides">
            <wp:wrapPolygon edited="0">
              <wp:start x="-646" y="0"/>
              <wp:lineTo x="-646" y="20950"/>
              <wp:lineTo x="21320" y="20950"/>
              <wp:lineTo x="21320" y="0"/>
              <wp:lineTo x="-646" y="0"/>
            </wp:wrapPolygon>
          </wp:wrapTight>
          <wp:docPr id="4" name="Obrázek 1" descr="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-57785</wp:posOffset>
          </wp:positionV>
          <wp:extent cx="4481195" cy="735965"/>
          <wp:effectExtent l="19050" t="0" r="0" b="0"/>
          <wp:wrapTight wrapText="bothSides">
            <wp:wrapPolygon edited="0">
              <wp:start x="-92" y="0"/>
              <wp:lineTo x="-92" y="21246"/>
              <wp:lineTo x="21579" y="21246"/>
              <wp:lineTo x="21579" y="0"/>
              <wp:lineTo x="-92" y="0"/>
            </wp:wrapPolygon>
          </wp:wrapTight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119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3EF" w:rsidRDefault="000303E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9C8"/>
    <w:rsid w:val="000241E2"/>
    <w:rsid w:val="000303EF"/>
    <w:rsid w:val="000D78C7"/>
    <w:rsid w:val="001C4736"/>
    <w:rsid w:val="001D5F43"/>
    <w:rsid w:val="001D7FEC"/>
    <w:rsid w:val="00212FE8"/>
    <w:rsid w:val="00250BAD"/>
    <w:rsid w:val="003A0437"/>
    <w:rsid w:val="00472AB2"/>
    <w:rsid w:val="004D41BB"/>
    <w:rsid w:val="005123A0"/>
    <w:rsid w:val="005254F4"/>
    <w:rsid w:val="005876F2"/>
    <w:rsid w:val="00605206"/>
    <w:rsid w:val="00626163"/>
    <w:rsid w:val="00770733"/>
    <w:rsid w:val="00832170"/>
    <w:rsid w:val="008823E0"/>
    <w:rsid w:val="00882CF5"/>
    <w:rsid w:val="008973A5"/>
    <w:rsid w:val="009749C8"/>
    <w:rsid w:val="009F37C2"/>
    <w:rsid w:val="00A2571D"/>
    <w:rsid w:val="00A4037C"/>
    <w:rsid w:val="00A713B4"/>
    <w:rsid w:val="00AA09CA"/>
    <w:rsid w:val="00AA5699"/>
    <w:rsid w:val="00B35988"/>
    <w:rsid w:val="00B51FF6"/>
    <w:rsid w:val="00B82EF5"/>
    <w:rsid w:val="00C92D66"/>
    <w:rsid w:val="00D012FF"/>
    <w:rsid w:val="00D35EAC"/>
    <w:rsid w:val="00D60BA7"/>
    <w:rsid w:val="00D652FF"/>
    <w:rsid w:val="00DB42F7"/>
    <w:rsid w:val="00DB4898"/>
    <w:rsid w:val="00DE3F94"/>
    <w:rsid w:val="00E53C26"/>
    <w:rsid w:val="00E97B3C"/>
    <w:rsid w:val="00EB2534"/>
    <w:rsid w:val="00F17EB0"/>
    <w:rsid w:val="00F2560E"/>
    <w:rsid w:val="00FB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9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9C8"/>
  </w:style>
  <w:style w:type="paragraph" w:styleId="Zpat">
    <w:name w:val="footer"/>
    <w:basedOn w:val="Normln"/>
    <w:link w:val="ZpatChar"/>
    <w:uiPriority w:val="99"/>
    <w:semiHidden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4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Kancelar1</cp:lastModifiedBy>
  <cp:revision>27</cp:revision>
  <dcterms:created xsi:type="dcterms:W3CDTF">2018-10-25T09:42:00Z</dcterms:created>
  <dcterms:modified xsi:type="dcterms:W3CDTF">2021-10-25T11:27:00Z</dcterms:modified>
</cp:coreProperties>
</file>